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805" w:rsidRPr="000B2703" w:rsidRDefault="00765805" w:rsidP="0076580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65805" w:rsidRDefault="00765805" w:rsidP="0076580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0B270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Appendix 5 - Summary of subgroup analyses </w:t>
      </w:r>
    </w:p>
    <w:p w:rsidR="00765805" w:rsidRPr="00F66785" w:rsidRDefault="00765805" w:rsidP="0076580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5464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4519"/>
        <w:gridCol w:w="670"/>
        <w:gridCol w:w="431"/>
        <w:gridCol w:w="639"/>
        <w:gridCol w:w="474"/>
        <w:gridCol w:w="396"/>
        <w:gridCol w:w="568"/>
      </w:tblGrid>
      <w:tr w:rsidR="00765805" w:rsidRPr="00856802" w:rsidTr="00BE67B2">
        <w:trPr>
          <w:trHeight w:val="515"/>
        </w:trPr>
        <w:tc>
          <w:tcPr>
            <w:tcW w:w="123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Covariate</w:t>
            </w:r>
          </w:p>
        </w:tc>
        <w:tc>
          <w:tcPr>
            <w:tcW w:w="22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Subgroups</w:t>
            </w:r>
          </w:p>
        </w:tc>
        <w:tc>
          <w:tcPr>
            <w:tcW w:w="8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BPD</w:t>
            </w:r>
          </w:p>
        </w:tc>
        <w:tc>
          <w:tcPr>
            <w:tcW w:w="7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Mortality </w:t>
            </w:r>
          </w:p>
        </w:tc>
      </w:tr>
      <w:tr w:rsidR="00765805" w:rsidRPr="00856802" w:rsidTr="00BE67B2">
        <w:trPr>
          <w:trHeight w:val="515"/>
        </w:trPr>
        <w:tc>
          <w:tcPr>
            <w:tcW w:w="1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</w:t>
            </w: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df</w:t>
            </w:r>
            <w:proofErr w:type="spellEnd"/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 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</w:t>
            </w: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df</w:t>
            </w:r>
            <w:proofErr w:type="spellEnd"/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 </w:t>
            </w:r>
          </w:p>
        </w:tc>
      </w:tr>
      <w:tr w:rsidR="00765805" w:rsidRPr="00856802" w:rsidTr="00BE67B2">
        <w:trPr>
          <w:trHeight w:val="397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Country of publication</w:t>
            </w:r>
          </w:p>
        </w:tc>
        <w:tc>
          <w:tcPr>
            <w:tcW w:w="2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North America vs. non-North America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0.51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0.48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765805" w:rsidRPr="00856802" w:rsidTr="00BE67B2">
        <w:trPr>
          <w:trHeight w:val="397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status</w:t>
            </w:r>
          </w:p>
        </w:tc>
        <w:tc>
          <w:tcPr>
            <w:tcW w:w="2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Full-text vs. conference abstract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3.76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0.05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0.77</w:t>
            </w:r>
          </w:p>
        </w:tc>
      </w:tr>
      <w:tr w:rsidR="00765805" w:rsidRPr="00856802" w:rsidTr="00BE67B2">
        <w:trPr>
          <w:trHeight w:val="515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CA"/>
              </w:rPr>
              <w:t>Route of administration</w:t>
            </w:r>
          </w:p>
        </w:tc>
        <w:tc>
          <w:tcPr>
            <w:tcW w:w="2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 xml:space="preserve">Endotracheal using surfactant as vehicle </w:t>
            </w:r>
            <w:r w:rsidRPr="008568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CA"/>
              </w:rPr>
              <w:t>vs.</w:t>
            </w: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 xml:space="preserve"> endotracheal without using surfactant as a vehicle </w:t>
            </w:r>
            <w:r w:rsidRPr="0085680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CA"/>
              </w:rPr>
              <w:t>vs.</w:t>
            </w: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 xml:space="preserve"> inhalation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5.85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0.05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765805" w:rsidRPr="00856802" w:rsidTr="00BE67B2">
        <w:trPr>
          <w:trHeight w:val="406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CA"/>
              </w:rPr>
              <w:t>Type of corticosteroids</w:t>
            </w:r>
          </w:p>
        </w:tc>
        <w:tc>
          <w:tcPr>
            <w:tcW w:w="2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>Beclomethasone vs budesonide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0.70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0.40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765805" w:rsidRPr="00856802" w:rsidTr="00BE67B2">
        <w:trPr>
          <w:trHeight w:val="442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CA"/>
              </w:rPr>
              <w:t>Type of comparator</w:t>
            </w:r>
          </w:p>
        </w:tc>
        <w:tc>
          <w:tcPr>
            <w:tcW w:w="2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>Surfactants vs. placebo vs. normal saline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6.02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0.05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765805" w:rsidRPr="00856802" w:rsidTr="00BE67B2">
        <w:trPr>
          <w:trHeight w:val="442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CA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Risk of Bias</w:t>
            </w:r>
          </w:p>
        </w:tc>
        <w:tc>
          <w:tcPr>
            <w:tcW w:w="2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</w:pP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>Low risk of bias vs unclear risk of bias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0.05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0.81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765805" w:rsidRPr="00856802" w:rsidTr="00BE67B2">
        <w:trPr>
          <w:trHeight w:val="442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Timing of administration </w:t>
            </w:r>
          </w:p>
        </w:tc>
        <w:tc>
          <w:tcPr>
            <w:tcW w:w="2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</w:pPr>
            <w:r w:rsidRPr="0085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CA"/>
              </w:rPr>
              <w:t>Early (&lt;24hrs) vs Late (&gt;24hrs)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0.60</w:t>
            </w:r>
          </w:p>
        </w:tc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5680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0.44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805" w:rsidRPr="00856802" w:rsidRDefault="00765805" w:rsidP="00BE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</w:tr>
    </w:tbl>
    <w:p w:rsidR="00765805" w:rsidRPr="00FA6AFF" w:rsidRDefault="00765805" w:rsidP="00765805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A6AFF">
        <w:rPr>
          <w:rFonts w:ascii="Times New Roman" w:hAnsi="Times New Roman" w:cs="Times New Roman"/>
          <w:sz w:val="24"/>
          <w:szCs w:val="24"/>
          <w:lang w:val="en-CA"/>
        </w:rPr>
        <w:t>Chi</w:t>
      </w:r>
      <w:r w:rsidRPr="00FA6AFF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2</w:t>
      </w:r>
      <w:r w:rsidRPr="00FA6AFF">
        <w:rPr>
          <w:rFonts w:ascii="Times New Roman" w:hAnsi="Times New Roman" w:cs="Times New Roman"/>
          <w:sz w:val="24"/>
          <w:szCs w:val="24"/>
          <w:lang w:val="en-CA"/>
        </w:rPr>
        <w:t xml:space="preserve"> = Chi-squared; </w:t>
      </w:r>
      <w:proofErr w:type="spellStart"/>
      <w:r w:rsidRPr="00FA6AFF">
        <w:rPr>
          <w:rFonts w:ascii="Times New Roman" w:hAnsi="Times New Roman" w:cs="Times New Roman"/>
          <w:sz w:val="24"/>
          <w:szCs w:val="24"/>
          <w:lang w:val="en-CA"/>
        </w:rPr>
        <w:t>df</w:t>
      </w:r>
      <w:proofErr w:type="spellEnd"/>
      <w:r w:rsidRPr="00FA6AFF">
        <w:rPr>
          <w:rFonts w:ascii="Times New Roman" w:hAnsi="Times New Roman" w:cs="Times New Roman"/>
          <w:sz w:val="24"/>
          <w:szCs w:val="24"/>
          <w:lang w:val="en-CA"/>
        </w:rPr>
        <w:t xml:space="preserve"> = degrees of freedom </w:t>
      </w:r>
      <w:r>
        <w:rPr>
          <w:rFonts w:ascii="Times New Roman" w:hAnsi="Times New Roman" w:cs="Times New Roman"/>
          <w:sz w:val="24"/>
          <w:szCs w:val="24"/>
          <w:lang w:val="en-CA"/>
        </w:rPr>
        <w:br w:type="page"/>
      </w:r>
      <w:r w:rsidRPr="00FA6A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A6AFF">
        <w:rPr>
          <w:rFonts w:ascii="Times New Roman" w:hAnsi="Times New Roman" w:cs="Times New Roman"/>
          <w:b/>
          <w:sz w:val="24"/>
          <w:szCs w:val="24"/>
        </w:rPr>
        <w:t>- Secondary outcomes reported by included trials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37"/>
        <w:gridCol w:w="1572"/>
        <w:gridCol w:w="1956"/>
        <w:gridCol w:w="2169"/>
      </w:tblGrid>
      <w:tr w:rsidR="00765805" w:rsidRPr="00BB40EA" w:rsidTr="00BE67B2">
        <w:tc>
          <w:tcPr>
            <w:tcW w:w="0" w:type="auto"/>
            <w:gridSpan w:val="2"/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No. of Participants</w:t>
            </w:r>
          </w:p>
          <w:p w:rsidR="00765805" w:rsidRPr="00BB40EA" w:rsidRDefault="00765805" w:rsidP="00BE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(# of trials)</w:t>
            </w:r>
          </w:p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Effect estimate</w:t>
            </w:r>
          </w:p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MD (95% CI)</w:t>
            </w:r>
          </w:p>
        </w:tc>
      </w:tr>
      <w:tr w:rsidR="00765805" w:rsidRPr="00BB40EA" w:rsidTr="00BE67B2">
        <w:tc>
          <w:tcPr>
            <w:tcW w:w="0" w:type="auto"/>
            <w:vMerge w:val="restart"/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Pulmonary function</w:t>
            </w:r>
          </w:p>
        </w:tc>
        <w:tc>
          <w:tcPr>
            <w:tcW w:w="0" w:type="auto"/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bCs/>
                <w:sz w:val="24"/>
                <w:szCs w:val="24"/>
              </w:rPr>
              <w:t>PCO</w:t>
            </w:r>
            <w:r w:rsidRPr="00BB40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BB40EA">
              <w:rPr>
                <w:rFonts w:ascii="Times New Roman" w:hAnsi="Times New Roman" w:cs="Times New Roman"/>
                <w:bCs/>
                <w:sz w:val="24"/>
                <w:szCs w:val="24"/>
              </w:rPr>
              <w:t>(mmHg)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181(3)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-0.06 (-0.29, 0.18)</w:t>
            </w:r>
          </w:p>
        </w:tc>
      </w:tr>
      <w:tr w:rsidR="00765805" w:rsidRPr="00BB40EA" w:rsidTr="00BE67B2">
        <w:tc>
          <w:tcPr>
            <w:tcW w:w="0" w:type="auto"/>
            <w:vMerge/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bCs/>
                <w:sz w:val="24"/>
                <w:szCs w:val="24"/>
              </w:rPr>
              <w:t>FiO</w:t>
            </w:r>
            <w:r w:rsidRPr="00BB40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195(4)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-0.04 (-0.13, 0.05)</w:t>
            </w:r>
          </w:p>
        </w:tc>
      </w:tr>
      <w:tr w:rsidR="00765805" w:rsidRPr="00BB40EA" w:rsidTr="00BE67B2">
        <w:tc>
          <w:tcPr>
            <w:tcW w:w="0" w:type="auto"/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Duration of mechanical ventilation (days)</w:t>
            </w:r>
          </w:p>
        </w:tc>
        <w:tc>
          <w:tcPr>
            <w:tcW w:w="0" w:type="auto"/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</w:rPr>
              <w:t>86 (2)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5805" w:rsidRPr="00BB40EA" w:rsidRDefault="00765805" w:rsidP="00BE6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0E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-2.24 (-7.88, 3.41)</w:t>
            </w:r>
          </w:p>
        </w:tc>
      </w:tr>
    </w:tbl>
    <w:p w:rsidR="00765805" w:rsidRPr="00BB40EA" w:rsidRDefault="00765805" w:rsidP="00765805">
      <w:pPr>
        <w:spacing w:line="240" w:lineRule="auto"/>
        <w:rPr>
          <w:rFonts w:ascii="Times New Roman" w:hAnsi="Times New Roman" w:cs="Times New Roman"/>
          <w:bCs/>
          <w:sz w:val="20"/>
        </w:rPr>
      </w:pPr>
      <w:r w:rsidRPr="00BB40EA">
        <w:rPr>
          <w:rFonts w:ascii="Times New Roman" w:hAnsi="Times New Roman" w:cs="Times New Roman"/>
          <w:bCs/>
          <w:sz w:val="20"/>
        </w:rPr>
        <w:t>PCO</w:t>
      </w:r>
      <w:r w:rsidRPr="00BB40EA">
        <w:rPr>
          <w:rFonts w:ascii="Times New Roman" w:hAnsi="Times New Roman" w:cs="Times New Roman"/>
          <w:bCs/>
          <w:sz w:val="20"/>
          <w:vertAlign w:val="subscript"/>
        </w:rPr>
        <w:t>2</w:t>
      </w:r>
      <w:r w:rsidRPr="00BB40EA">
        <w:rPr>
          <w:rFonts w:ascii="Times New Roman" w:hAnsi="Times New Roman" w:cs="Times New Roman"/>
          <w:bCs/>
          <w:sz w:val="20"/>
        </w:rPr>
        <w:t xml:space="preserve">: Partial pressure of carbon dioxide; FIO2: Fraction of inspired oxygen; CI: Confidence interval; </w:t>
      </w:r>
      <w:r w:rsidRPr="00BB40EA">
        <w:rPr>
          <w:rFonts w:ascii="Times New Roman" w:hAnsi="Times New Roman" w:cs="Times New Roman"/>
          <w:bCs/>
          <w:noProof/>
          <w:sz w:val="20"/>
        </w:rPr>
        <w:t>MD: Mean</w:t>
      </w:r>
      <w:r w:rsidRPr="00BB40EA">
        <w:rPr>
          <w:rFonts w:ascii="Times New Roman" w:hAnsi="Times New Roman" w:cs="Times New Roman"/>
          <w:bCs/>
          <w:sz w:val="20"/>
        </w:rPr>
        <w:t xml:space="preserve"> Difference; </w:t>
      </w:r>
    </w:p>
    <w:p w:rsidR="00765805" w:rsidRPr="00FA6AFF" w:rsidRDefault="00765805" w:rsidP="00765805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F4F" w:rsidRDefault="00D71F4F" w:rsidP="00765805">
      <w:bookmarkStart w:id="0" w:name="_GoBack"/>
      <w:bookmarkEnd w:id="0"/>
    </w:p>
    <w:sectPr w:rsidR="00D71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05"/>
    <w:rsid w:val="00765805"/>
    <w:rsid w:val="00D71F4F"/>
    <w:rsid w:val="00F3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5FA7"/>
  <w15:chartTrackingRefBased/>
  <w15:docId w15:val="{4C377848-F6EC-44F8-8D80-89B1B87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8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8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</dc:creator>
  <cp:keywords/>
  <dc:description/>
  <cp:lastModifiedBy>Mahin</cp:lastModifiedBy>
  <cp:revision>1</cp:revision>
  <dcterms:created xsi:type="dcterms:W3CDTF">2018-03-05T18:21:00Z</dcterms:created>
  <dcterms:modified xsi:type="dcterms:W3CDTF">2018-03-05T18:22:00Z</dcterms:modified>
</cp:coreProperties>
</file>